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60C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网络远程</w:t>
      </w:r>
      <w:r>
        <w:rPr>
          <w:rFonts w:hint="eastAsia"/>
          <w:b/>
          <w:sz w:val="32"/>
          <w:szCs w:val="32"/>
          <w:lang w:val="en-US" w:eastAsia="zh-CN"/>
        </w:rPr>
        <w:t>面试操作</w:t>
      </w:r>
      <w:r>
        <w:rPr>
          <w:b/>
          <w:sz w:val="32"/>
          <w:szCs w:val="32"/>
        </w:rPr>
        <w:t>手册</w:t>
      </w:r>
      <w:r>
        <w:rPr>
          <w:rFonts w:hint="eastAsia"/>
          <w:b/>
          <w:sz w:val="32"/>
          <w:szCs w:val="32"/>
        </w:rPr>
        <w:t>（推免）</w:t>
      </w:r>
    </w:p>
    <w:p w14:paraId="4F11E158"/>
    <w:p w14:paraId="5C4124BB">
      <w:pPr>
        <w:pStyle w:val="4"/>
        <w:numPr>
          <w:ilvl w:val="0"/>
          <w:numId w:val="0"/>
        </w:numPr>
        <w:spacing w:line="300" w:lineRule="auto"/>
        <w:ind w:leftChars="200"/>
        <w:rPr>
          <w:rFonts w:hint="default" w:eastAsiaTheme="minor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设备与环境要求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4A5EEF12">
      <w:pPr>
        <w:spacing w:line="360" w:lineRule="auto"/>
        <w:ind w:firstLine="480" w:firstLineChars="200"/>
        <w:rPr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网络远程面试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使用腾讯会议软件作为考试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平台</w:t>
      </w:r>
      <w:r>
        <w:rPr>
          <w:rFonts w:hint="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请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参与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考试的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学生提前安装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好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“腾讯会议”软件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考生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需双机位模式参加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网络远程面试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，即需要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准备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台带摄像头的设备，一台设备从正面拍摄，另一台设备从考生侧后方</w:t>
      </w:r>
      <w:r>
        <w:rPr>
          <w:rFonts w:hint="eastAsia" w:eastAsia="文泉驛點陣正黑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约45°斜角</w:t>
      </w:r>
      <w:r>
        <w:rPr>
          <w:rFonts w:hint="eastAsia" w:eastAsia="文泉驛點陣正黑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拍摄。考生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需自行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提前测试设备和网络，需保证设备电量充足，网络连接正常。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考试过程中，请务必确认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关闭移动设备中通话、录屏、外放音乐、闹钟等可能影响考试的应用程序。</w:t>
      </w:r>
    </w:p>
    <w:p w14:paraId="5D9D386D">
      <w:pPr>
        <w:spacing w:line="360" w:lineRule="auto"/>
        <w:ind w:firstLine="480" w:firstLineChars="200"/>
        <w:rPr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面试设备（主机位）：主机位设备必须正确安装好腾讯会议软件平台，并需配有摄像头、麦克风和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外放设备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，能清晰显示考生面部及双手图像。</w:t>
      </w:r>
      <w:r>
        <w:rPr>
          <w:rFonts w:hint="eastAsia"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面试时</w:t>
      </w:r>
      <w:r>
        <w:rPr>
          <w:rFonts w:eastAsia="文泉驛點陣正黑"/>
          <w:b/>
          <w:color w:val="FF0000"/>
          <w:kern w:val="0"/>
          <w:sz w:val="24"/>
        </w:rPr>
        <w:t>打开话筒和音频输出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24F5318F">
      <w:pPr>
        <w:widowControl/>
        <w:spacing w:line="360" w:lineRule="auto"/>
        <w:ind w:firstLine="475"/>
        <w:rPr>
          <w:rFonts w:eastAsia="文泉驛點陣正黑"/>
          <w:color w:val="444444"/>
          <w:kern w:val="0"/>
          <w:sz w:val="24"/>
        </w:rPr>
      </w:pP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面试设备（辅机位）：智能手机或笔记本电脑或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Pad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等（须带有摄像头），从考生侧后方约</w:t>
      </w: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45°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位置拍摄，确保从身后完整清晰拍摄到考生上半身和主机位屏幕，复试过程须</w:t>
      </w:r>
      <w:r>
        <w:rPr>
          <w:rFonts w:hint="eastAsia" w:eastAsia="文泉驛點陣正黑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关闭</w:t>
      </w:r>
      <w:r>
        <w:rPr>
          <w:rFonts w:hint="eastAsia" w:eastAsia="文泉驛點陣正黑"/>
          <w:b/>
          <w:color w:val="FF0000"/>
          <w:kern w:val="0"/>
          <w:sz w:val="24"/>
          <w:lang w:val="en-US" w:eastAsia="zh-CN"/>
        </w:rPr>
        <w:t>各项可能影响考试的功能提醒</w:t>
      </w:r>
      <w:r>
        <w:rPr>
          <w:rFonts w:eastAsia="文泉驛點陣正黑"/>
          <w:b/>
          <w:color w:val="FF0000"/>
          <w:kern w:val="0"/>
          <w:sz w:val="24"/>
        </w:rPr>
        <w:t>，避免现场语音干扰</w:t>
      </w:r>
      <w:r>
        <w:rPr>
          <w:rFonts w:eastAsia="文泉驛點陣正黑"/>
          <w:color w:val="444444"/>
          <w:kern w:val="0"/>
          <w:sz w:val="24"/>
        </w:rPr>
        <w:t>。</w:t>
      </w:r>
    </w:p>
    <w:p w14:paraId="2560A9F8">
      <w:pPr>
        <w:spacing w:line="360" w:lineRule="auto"/>
        <w:jc w:val="center"/>
        <w:rPr>
          <w:rFonts w:hint="eastAsia" w:ascii="宋体" w:hAnsi="宋体" w:eastAsia="宋体" w:cs="宋体"/>
          <w:color w:val="000000"/>
          <w:spacing w:val="8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040890" cy="1799590"/>
            <wp:effectExtent l="0" t="0" r="16510" b="10160"/>
            <wp:docPr id="2" name="图片 1" descr="C:\Users\Lei\Desktop\dfdfdf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Lei\Desktop\dfdfdf.bm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pacing w:val="8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drawing>
          <wp:inline distT="0" distB="0" distL="114300" distR="114300">
            <wp:extent cx="2802255" cy="1801495"/>
            <wp:effectExtent l="0" t="0" r="17145" b="825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E3102">
      <w:pPr>
        <w:widowControl/>
        <w:snapToGrid w:val="0"/>
        <w:spacing w:line="360" w:lineRule="auto"/>
        <w:ind w:firstLine="476"/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eastAsia="文泉驛點陣正黑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网络要求：良好稳定的网络，确保有线网络、Wi-Fi、4G</w:t>
      </w:r>
      <w:r>
        <w:rPr>
          <w:rFonts w:eastAsia="文泉驛點陣正黑"/>
          <w:b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至少具备2种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。如果两个面试设备中有手机，在Wi-Fi环境下，应设置为飞行模式；如果使用的是4G网络，请设置拒绝来电（在电话应用中设置</w:t>
      </w:r>
      <w:r>
        <w:rPr>
          <w:rFonts w:eastAsia="微软雅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→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无条件呼叫转移），以免影响复试。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建议主机位使用有线网络，辅机位使用4G网络，或通过4G网络开设的热点Wi-Fi连接。尽量使用</w:t>
      </w:r>
      <w:r>
        <w:rPr>
          <w:b/>
          <w:color w:val="FF0000"/>
          <w:sz w:val="24"/>
        </w:rPr>
        <w:t>两条独立</w:t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的网络通路，提高可靠性。</w:t>
      </w:r>
    </w:p>
    <w:p w14:paraId="7A55C2A8">
      <w:pPr>
        <w:widowControl/>
        <w:spacing w:line="360" w:lineRule="auto"/>
        <w:ind w:firstLine="475"/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选择独立、封闭、安静、明亮的复试房间，可视范围内不得放置学校和报考学院要求以外的物品，关闭与复试无关的电子设备。除考生本人外，复试全程不能有其他人在房内或进入房间。</w:t>
      </w:r>
      <w:r>
        <w:rPr>
          <w:rFonts w:eastAsia="文泉驛點陣正黑"/>
          <w:b/>
          <w:color w:val="FF0000"/>
          <w:kern w:val="0"/>
          <w:sz w:val="24"/>
        </w:rPr>
        <w:t>考试全程不得使用任何耳机</w:t>
      </w:r>
      <w:r>
        <w:rPr>
          <w:rFonts w:eastAsia="文泉驛點陣正黑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。</w:t>
      </w:r>
    </w:p>
    <w:p w14:paraId="796F7CBF">
      <w:pPr>
        <w:pStyle w:val="4"/>
        <w:numPr>
          <w:ilvl w:val="0"/>
          <w:numId w:val="0"/>
        </w:numPr>
        <w:spacing w:line="300" w:lineRule="auto"/>
        <w:ind w:firstLine="562" w:firstLineChars="200"/>
        <w:rPr>
          <w:rFonts w:hint="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“腾讯会议”使用说明</w:t>
      </w:r>
    </w:p>
    <w:p w14:paraId="7764FF80">
      <w:pPr>
        <w:widowControl/>
        <w:spacing w:line="360" w:lineRule="auto"/>
        <w:ind w:firstLine="475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本次网络远程面试采用双机位，需采用双账号登录，</w:t>
      </w:r>
      <w:r>
        <w:rPr>
          <w:rFonts w:ascii="宋体" w:hAnsi="宋体" w:cs="宋体" w:eastAsiaTheme="minorEastAsia"/>
          <w:color w:val="000000"/>
          <w:spacing w:val="-3"/>
          <w:sz w:val="24"/>
          <w:szCs w:val="24"/>
          <w:lang w:val="en-US" w:eastAsia="en-US" w:bidi="ar-SA"/>
        </w:rPr>
        <w:t>（请注意：</w:t>
      </w:r>
      <w:r>
        <w:rPr>
          <w:rFonts w:ascii="宋体" w:hAnsi="宋体" w:cs="宋体" w:eastAsiaTheme="minorEastAsia"/>
          <w:color w:val="FF0000"/>
          <w:spacing w:val="-1"/>
          <w:sz w:val="24"/>
          <w:szCs w:val="24"/>
          <w:lang w:val="en-US" w:eastAsia="en-US" w:bidi="ar-SA"/>
        </w:rPr>
        <w:t>电脑端和手机端不能使用同一账号，否则会导致其中一端下线</w:t>
      </w:r>
      <w:r>
        <w:rPr>
          <w:rFonts w:ascii="宋体" w:hAnsi="宋体" w:cs="宋体" w:eastAsiaTheme="minorEastAsia"/>
          <w:color w:val="000000"/>
          <w:spacing w:val="-35"/>
          <w:sz w:val="24"/>
          <w:szCs w:val="24"/>
          <w:lang w:val="en-US" w:eastAsia="en-US" w:bidi="ar-SA"/>
        </w:rPr>
        <w:t>），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具体操作如下：</w:t>
      </w:r>
    </w:p>
    <w:p w14:paraId="455E24B6">
      <w:pPr>
        <w:widowControl/>
        <w:spacing w:line="360" w:lineRule="auto"/>
        <w:ind w:firstLine="475"/>
        <w:rPr>
          <w:rFonts w:hint="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主机位PC 客户端软件安装与使用</w:t>
      </w:r>
    </w:p>
    <w:p w14:paraId="33EB9BDD">
      <w:pPr>
        <w:widowControl/>
        <w:spacing w:line="360" w:lineRule="auto"/>
        <w:ind w:firstLine="475"/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（1）安装完成后登录，进入腾讯会议主界面。</w:t>
      </w:r>
    </w:p>
    <w:p w14:paraId="75DC3478">
      <w:pPr>
        <w:widowControl/>
        <w:spacing w:line="360" w:lineRule="auto"/>
        <w:ind w:firstLine="475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（2）电脑端作为主机位登录，点击“加入会议”，输入会议号，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修改名称为“考生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姓名+主机位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”，勾选“入会连接音频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”“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入会开启摄像头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”“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入会开启麦克风</w:t>
      </w:r>
      <w:r>
        <w:rPr>
          <w:rFonts w:hint="eastAsia"/>
          <w:color w:val="000000" w:themeColor="text1"/>
          <w:sz w:val="24"/>
          <w:szCs w:val="24"/>
          <w:highlight w:val="green"/>
          <w:lang w:val="en-US" w:eastAsia="zh-CN"/>
          <w14:textFill>
            <w14:solidFill>
              <w14:schemeClr w14:val="tx1"/>
            </w14:solidFill>
          </w14:textFill>
        </w:rPr>
        <w:t>，确保打开麦克风、扬声器、摄像头。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点击界面下方“加入会议”，输入密码后，即进入面试等候室，等候主持人邀请入会进行面试。</w:t>
      </w:r>
    </w:p>
    <w:p w14:paraId="68254EAA">
      <w:pPr>
        <w:widowControl/>
        <w:spacing w:line="360" w:lineRule="auto"/>
        <w:ind w:firstLine="475"/>
        <w:rPr>
          <w:rFonts w:hint="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辅机位手机端软件安装与使用</w:t>
      </w:r>
    </w:p>
    <w:p w14:paraId="6D08561E">
      <w:pPr>
        <w:widowControl/>
        <w:numPr>
          <w:ilvl w:val="0"/>
          <w:numId w:val="0"/>
        </w:numPr>
        <w:spacing w:line="360" w:lineRule="auto"/>
        <w:ind w:firstLine="480" w:firstLineChars="200"/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（1）安装完成后登录，进入腾讯会议主界面。</w:t>
      </w:r>
    </w:p>
    <w:p w14:paraId="70678B24">
      <w:pPr>
        <w:widowControl/>
        <w:numPr>
          <w:ilvl w:val="0"/>
          <w:numId w:val="0"/>
        </w:numPr>
        <w:spacing w:line="360" w:lineRule="auto"/>
        <w:ind w:firstLine="480" w:firstLineChars="200"/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（2）手机端作为辅机位登录，点击“加入会议”，输入会议号（和主机位同一个会议号），修改名称为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“考生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姓名+辅机位</w:t>
      </w:r>
      <w:r>
        <w:rPr>
          <w:rFonts w:ascii="宋体" w:hAnsi="宋体" w:eastAsia="宋体" w:cs="宋体"/>
          <w:b w:val="0"/>
          <w:bCs w:val="0"/>
          <w:color w:val="auto"/>
          <w:sz w:val="24"/>
          <w:szCs w:val="24"/>
        </w:rPr>
        <w:t>”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4"/>
          <w:highlight w:val="green"/>
          <w:lang w:val="en-US" w:eastAsia="zh-CN"/>
          <w14:textFill>
            <w14:solidFill>
              <w14:schemeClr w14:val="tx1"/>
            </w14:solidFill>
          </w14:textFill>
        </w:rPr>
        <w:t>关闭麦克风、扬声器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4"/>
          <w:highlight w:val="green"/>
          <w:lang w:val="en-US" w:eastAsia="zh-CN"/>
          <w14:textFill>
            <w14:solidFill>
              <w14:schemeClr w14:val="tx1"/>
            </w14:solidFill>
          </w14:textFill>
        </w:rPr>
        <w:t>开启摄像头</w:t>
      </w: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。输入密码确定后进入等候室，等候主持人邀请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入会进行面试。</w:t>
      </w:r>
    </w:p>
    <w:p w14:paraId="444899B9">
      <w:pPr>
        <w:widowControl/>
        <w:spacing w:line="360" w:lineRule="auto"/>
        <w:ind w:firstLine="475"/>
        <w:rPr>
          <w:rFonts w:hint="default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请注意，主副位的摆放位置和拍摄效果，请严格按照上图的展示调整好。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泉驛點陣正黑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yY2FhY2UyMWNiZDk5NGM2YTU0YjU5ZjNhNTBhYmYifQ=="/>
    <w:docVar w:name="KSO_WPS_MARK_KEY" w:val="4640b4de-ecfa-4333-b398-f06ace8d5910"/>
  </w:docVars>
  <w:rsids>
    <w:rsidRoot w:val="6CEB18A3"/>
    <w:rsid w:val="04DA390F"/>
    <w:rsid w:val="0B1F5953"/>
    <w:rsid w:val="0CDC2F4B"/>
    <w:rsid w:val="0FBF4992"/>
    <w:rsid w:val="135C0071"/>
    <w:rsid w:val="16BB3F09"/>
    <w:rsid w:val="17EC0F1C"/>
    <w:rsid w:val="1874783D"/>
    <w:rsid w:val="1BF16810"/>
    <w:rsid w:val="1D970CFC"/>
    <w:rsid w:val="20D30137"/>
    <w:rsid w:val="21250680"/>
    <w:rsid w:val="283F090E"/>
    <w:rsid w:val="353B77E2"/>
    <w:rsid w:val="38051C7F"/>
    <w:rsid w:val="40ED4A6E"/>
    <w:rsid w:val="49435013"/>
    <w:rsid w:val="4D4374F3"/>
    <w:rsid w:val="56A90D23"/>
    <w:rsid w:val="60DA07CE"/>
    <w:rsid w:val="62BC7E8A"/>
    <w:rsid w:val="6CEB18A3"/>
    <w:rsid w:val="70BC3C69"/>
    <w:rsid w:val="7249453F"/>
    <w:rsid w:val="75C2592E"/>
    <w:rsid w:val="7A77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1047</Words>
  <Characters>1073</Characters>
  <Lines>0</Lines>
  <Paragraphs>0</Paragraphs>
  <TotalTime>0</TotalTime>
  <ScaleCrop>false</ScaleCrop>
  <LinksUpToDate>false</LinksUpToDate>
  <CharactersWithSpaces>1075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2023-09-28T09:11:00Z</dcterms:created>
  <dc:creator>汪瑾璇</dc:creator>
  <cp:lastModifiedBy>高含笑</cp:lastModifiedBy>
  <dcterms:modified xsi:type="dcterms:W3CDTF">2026-09-18T01:31:16Z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ACA18C06B87F4F378CA81947E530B2D2_13</vt:lpwstr>
  </property>
  <property fmtid="{D5CDD505-2E9C-101B-9397-08002B2CF9AE}" pid="4" name="KSOTemplateDocerSaveRecord">
    <vt:lpwstr>eyJoZGlkIjoiY2RlOTE0ZjE5NzJhYjcxMTA3NTU3YmUzMDI3MjY2OGUiLCJ1c2VySWQiOiIxNDc5NTE5MjcwIn0=</vt:lpwstr>
  </property>
</Properties>
</file>